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CD5EFA" w14:textId="24188213" w:rsidR="00BD4D78" w:rsidRDefault="00BD4D78" w:rsidP="00694714">
      <w:pPr>
        <w:spacing w:line="240" w:lineRule="auto"/>
        <w:jc w:val="center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lang w:eastAsia="en-GB"/>
        </w:rPr>
        <w:drawing>
          <wp:inline distT="0" distB="0" distL="0" distR="0" wp14:anchorId="5B42E014" wp14:editId="75C9DA87">
            <wp:extent cx="1094232" cy="146913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EST CREST (2).jpeg"/>
                    <pic:cNvPicPr/>
                  </pic:nvPicPr>
                  <pic:blipFill>
                    <a:blip r:embed="rId8" cstate="print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4232" cy="1469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31006B" w14:textId="19A13D3E" w:rsidR="00694714" w:rsidRPr="00BD4D78" w:rsidRDefault="00BD4D78" w:rsidP="00694714">
      <w:pPr>
        <w:spacing w:line="240" w:lineRule="auto"/>
        <w:jc w:val="center"/>
        <w:rPr>
          <w:rFonts w:ascii="Arial" w:hAnsi="Arial" w:cs="Arial"/>
          <w:b/>
          <w:sz w:val="32"/>
          <w:u w:val="single"/>
          <w:lang w:val="en-US"/>
        </w:rPr>
      </w:pPr>
      <w:r w:rsidRPr="00BD4D78">
        <w:rPr>
          <w:rFonts w:ascii="Arial" w:hAnsi="Arial" w:cs="Arial"/>
          <w:b/>
          <w:sz w:val="32"/>
          <w:u w:val="single"/>
          <w:lang w:val="en-US"/>
        </w:rPr>
        <w:t>Featherstone Town Council</w:t>
      </w:r>
    </w:p>
    <w:p w14:paraId="7F723311" w14:textId="09514074" w:rsidR="00694714" w:rsidRPr="00BD4D78" w:rsidRDefault="00FF3A0E" w:rsidP="00694714">
      <w:pPr>
        <w:spacing w:line="240" w:lineRule="auto"/>
        <w:jc w:val="center"/>
        <w:rPr>
          <w:rFonts w:ascii="Arial" w:hAnsi="Arial" w:cs="Arial"/>
          <w:b/>
          <w:bCs/>
          <w:sz w:val="28"/>
          <w:u w:val="single"/>
          <w:lang w:val="en-US"/>
        </w:rPr>
      </w:pPr>
      <w:r w:rsidRPr="00BD4D78">
        <w:rPr>
          <w:rFonts w:ascii="Arial" w:hAnsi="Arial" w:cs="Arial"/>
          <w:b/>
          <w:bCs/>
          <w:sz w:val="28"/>
          <w:u w:val="single"/>
          <w:lang w:val="en-US"/>
        </w:rPr>
        <w:t>Investments Policy</w:t>
      </w:r>
    </w:p>
    <w:p w14:paraId="298D62A0" w14:textId="4357F6D2" w:rsidR="00694714" w:rsidRPr="00BD4D78" w:rsidRDefault="000E0D18" w:rsidP="00694714">
      <w:pPr>
        <w:spacing w:line="240" w:lineRule="auto"/>
        <w:jc w:val="center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Approved:</w:t>
      </w:r>
      <w:r w:rsidR="00BD4D78" w:rsidRPr="00BD4D78">
        <w:rPr>
          <w:rFonts w:ascii="Arial" w:hAnsi="Arial" w:cs="Arial"/>
          <w:sz w:val="24"/>
          <w:szCs w:val="24"/>
          <w:lang w:val="en-US"/>
        </w:rPr>
        <w:t xml:space="preserve"> July 2024</w:t>
      </w:r>
    </w:p>
    <w:p w14:paraId="7665BB37" w14:textId="64F07562" w:rsidR="00694714" w:rsidRDefault="00BD4D78" w:rsidP="00694714">
      <w:pPr>
        <w:spacing w:line="240" w:lineRule="auto"/>
        <w:jc w:val="center"/>
        <w:rPr>
          <w:rFonts w:ascii="Arial" w:hAnsi="Arial" w:cs="Arial"/>
          <w:sz w:val="24"/>
          <w:szCs w:val="24"/>
          <w:lang w:val="en-US"/>
        </w:rPr>
      </w:pPr>
      <w:r w:rsidRPr="00BD4D78">
        <w:rPr>
          <w:rFonts w:ascii="Arial" w:hAnsi="Arial" w:cs="Arial"/>
          <w:sz w:val="24"/>
          <w:szCs w:val="24"/>
          <w:lang w:val="en-US"/>
        </w:rPr>
        <w:t xml:space="preserve">Review date: </w:t>
      </w:r>
      <w:r w:rsidR="003B63D4">
        <w:rPr>
          <w:rFonts w:ascii="Arial" w:hAnsi="Arial" w:cs="Arial"/>
          <w:sz w:val="24"/>
          <w:szCs w:val="24"/>
          <w:lang w:val="en-US"/>
        </w:rPr>
        <w:t>March 2026</w:t>
      </w:r>
    </w:p>
    <w:p w14:paraId="20A4AC16" w14:textId="5057F2B6" w:rsidR="000E0D18" w:rsidRPr="00BD4D78" w:rsidRDefault="000E0D18" w:rsidP="000E0D18">
      <w:pPr>
        <w:spacing w:line="240" w:lineRule="auto"/>
        <w:ind w:left="720" w:firstLine="720"/>
        <w:jc w:val="center"/>
        <w:rPr>
          <w:rFonts w:ascii="Arial" w:hAnsi="Arial" w:cs="Arial"/>
          <w:sz w:val="24"/>
          <w:szCs w:val="24"/>
          <w:lang w:val="en-US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  <w:lang w:val="en-US"/>
        </w:rPr>
        <w:t>March 2027</w:t>
      </w:r>
    </w:p>
    <w:p w14:paraId="1010C38E" w14:textId="5A15664F" w:rsidR="00BB78A7" w:rsidRPr="00BD4D78" w:rsidRDefault="00BB78A7" w:rsidP="00694714">
      <w:pPr>
        <w:spacing w:line="240" w:lineRule="auto"/>
        <w:jc w:val="center"/>
        <w:rPr>
          <w:rFonts w:ascii="Arial" w:hAnsi="Arial" w:cs="Arial"/>
          <w:sz w:val="24"/>
          <w:szCs w:val="24"/>
          <w:lang w:val="en-US"/>
        </w:rPr>
      </w:pPr>
      <w:r w:rsidRPr="00BD4D78">
        <w:rPr>
          <w:rFonts w:ascii="Arial" w:hAnsi="Arial" w:cs="Arial"/>
          <w:sz w:val="24"/>
          <w:szCs w:val="24"/>
          <w:lang w:val="en-US"/>
        </w:rPr>
        <w:softHyphen/>
        <w:t>______________________________________________________</w:t>
      </w:r>
      <w:r w:rsidR="00BD4D78">
        <w:rPr>
          <w:rFonts w:ascii="Arial" w:hAnsi="Arial" w:cs="Arial"/>
          <w:sz w:val="24"/>
          <w:szCs w:val="24"/>
          <w:lang w:val="en-US"/>
        </w:rPr>
        <w:t>_______________________</w:t>
      </w:r>
    </w:p>
    <w:p w14:paraId="3AD366CE" w14:textId="77777777" w:rsidR="00694714" w:rsidRPr="00BD4D78" w:rsidRDefault="00694714" w:rsidP="00694714">
      <w:pPr>
        <w:spacing w:line="24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14:paraId="6EEA23A8" w14:textId="5BAC7166" w:rsidR="00FF3A0E" w:rsidRPr="00BD4D78" w:rsidRDefault="00FF3A0E" w:rsidP="00FF3A0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24"/>
          <w:szCs w:val="24"/>
        </w:rPr>
      </w:pPr>
      <w:r w:rsidRPr="00BD4D78">
        <w:rPr>
          <w:rFonts w:ascii="Arial" w:hAnsi="Arial" w:cs="Arial"/>
          <w:b/>
          <w:bCs/>
          <w:color w:val="000000"/>
          <w:kern w:val="0"/>
          <w:sz w:val="24"/>
          <w:szCs w:val="24"/>
        </w:rPr>
        <w:t>CONTENTS</w:t>
      </w:r>
    </w:p>
    <w:p w14:paraId="2766E3A3" w14:textId="4D349456" w:rsidR="00FF3A0E" w:rsidRPr="00BD4D78" w:rsidRDefault="00FF3A0E" w:rsidP="00FF3A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4"/>
          <w:szCs w:val="24"/>
        </w:rPr>
      </w:pPr>
      <w:proofErr w:type="gramStart"/>
      <w:r w:rsidRPr="00BD4D78">
        <w:rPr>
          <w:rFonts w:ascii="Arial" w:hAnsi="Arial" w:cs="Arial"/>
          <w:color w:val="000000"/>
          <w:kern w:val="0"/>
          <w:sz w:val="24"/>
          <w:szCs w:val="24"/>
        </w:rPr>
        <w:t>Introduction ......................................................................................................................................</w:t>
      </w:r>
      <w:proofErr w:type="gramEnd"/>
      <w:r w:rsidRPr="00BD4D78">
        <w:rPr>
          <w:rFonts w:ascii="Arial" w:hAnsi="Arial" w:cs="Arial"/>
          <w:color w:val="000000"/>
          <w:kern w:val="0"/>
          <w:sz w:val="24"/>
          <w:szCs w:val="24"/>
        </w:rPr>
        <w:t xml:space="preserve"> </w:t>
      </w:r>
      <w:r w:rsidR="00421A84">
        <w:rPr>
          <w:rFonts w:ascii="Arial" w:hAnsi="Arial" w:cs="Arial"/>
          <w:color w:val="000000"/>
          <w:kern w:val="0"/>
          <w:sz w:val="24"/>
          <w:szCs w:val="24"/>
        </w:rPr>
        <w:t>1</w:t>
      </w:r>
      <w:r w:rsidRPr="00BD4D78">
        <w:rPr>
          <w:rFonts w:ascii="Arial" w:hAnsi="Arial" w:cs="Arial"/>
          <w:color w:val="000000"/>
          <w:kern w:val="0"/>
          <w:sz w:val="24"/>
          <w:szCs w:val="24"/>
        </w:rPr>
        <w:t xml:space="preserve"> </w:t>
      </w:r>
    </w:p>
    <w:p w14:paraId="3137A494" w14:textId="24342F93" w:rsidR="00FF3A0E" w:rsidRPr="00BD4D78" w:rsidRDefault="00FF3A0E" w:rsidP="00FF3A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4"/>
          <w:szCs w:val="24"/>
        </w:rPr>
      </w:pPr>
      <w:r w:rsidRPr="00BD4D78">
        <w:rPr>
          <w:rFonts w:ascii="Arial" w:hAnsi="Arial" w:cs="Arial"/>
          <w:color w:val="000000"/>
          <w:kern w:val="0"/>
          <w:sz w:val="24"/>
          <w:szCs w:val="24"/>
        </w:rPr>
        <w:t>Objectives ...........................................................................................................</w:t>
      </w:r>
      <w:r w:rsidR="00421A84">
        <w:rPr>
          <w:rFonts w:ascii="Arial" w:hAnsi="Arial" w:cs="Arial"/>
          <w:color w:val="000000"/>
          <w:kern w:val="0"/>
          <w:sz w:val="24"/>
          <w:szCs w:val="24"/>
        </w:rPr>
        <w:t>............................. 1</w:t>
      </w:r>
      <w:r w:rsidRPr="00BD4D78">
        <w:rPr>
          <w:rFonts w:ascii="Arial" w:hAnsi="Arial" w:cs="Arial"/>
          <w:color w:val="000000"/>
          <w:kern w:val="0"/>
          <w:sz w:val="24"/>
          <w:szCs w:val="24"/>
        </w:rPr>
        <w:t xml:space="preserve"> </w:t>
      </w:r>
    </w:p>
    <w:p w14:paraId="3EB19CBB" w14:textId="25DCE257" w:rsidR="00FF3A0E" w:rsidRPr="00BD4D78" w:rsidRDefault="00FF3A0E" w:rsidP="00FF3A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4"/>
          <w:szCs w:val="24"/>
        </w:rPr>
      </w:pPr>
      <w:r w:rsidRPr="00BD4D78">
        <w:rPr>
          <w:rFonts w:ascii="Arial" w:hAnsi="Arial" w:cs="Arial"/>
          <w:color w:val="000000"/>
          <w:kern w:val="0"/>
          <w:sz w:val="24"/>
          <w:szCs w:val="24"/>
        </w:rPr>
        <w:t>Investment Policy.</w:t>
      </w:r>
      <w:r w:rsidR="00BD4D78">
        <w:rPr>
          <w:rFonts w:ascii="Arial" w:hAnsi="Arial" w:cs="Arial"/>
          <w:color w:val="000000"/>
          <w:kern w:val="0"/>
          <w:sz w:val="24"/>
          <w:szCs w:val="24"/>
        </w:rPr>
        <w:t>.</w:t>
      </w:r>
      <w:r w:rsidRPr="00BD4D78">
        <w:rPr>
          <w:rFonts w:ascii="Arial" w:hAnsi="Arial" w:cs="Arial"/>
          <w:color w:val="000000"/>
          <w:kern w:val="0"/>
          <w:sz w:val="24"/>
          <w:szCs w:val="24"/>
        </w:rPr>
        <w:t>..............................................................................................</w:t>
      </w:r>
      <w:r w:rsidR="00421A84">
        <w:rPr>
          <w:rFonts w:ascii="Arial" w:hAnsi="Arial" w:cs="Arial"/>
          <w:color w:val="000000"/>
          <w:kern w:val="0"/>
          <w:sz w:val="24"/>
          <w:szCs w:val="24"/>
        </w:rPr>
        <w:t>.............................. 2</w:t>
      </w:r>
      <w:r w:rsidRPr="00BD4D78">
        <w:rPr>
          <w:rFonts w:ascii="Arial" w:hAnsi="Arial" w:cs="Arial"/>
          <w:color w:val="000000"/>
          <w:kern w:val="0"/>
          <w:sz w:val="24"/>
          <w:szCs w:val="24"/>
        </w:rPr>
        <w:t xml:space="preserve"> </w:t>
      </w:r>
    </w:p>
    <w:p w14:paraId="3ED6790A" w14:textId="32BEC6C9" w:rsidR="00FF3A0E" w:rsidRPr="00BD4D78" w:rsidRDefault="00FF3A0E" w:rsidP="00FF3A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4"/>
          <w:szCs w:val="24"/>
        </w:rPr>
      </w:pPr>
      <w:r w:rsidRPr="00BD4D78">
        <w:rPr>
          <w:rFonts w:ascii="Arial" w:hAnsi="Arial" w:cs="Arial"/>
          <w:color w:val="000000"/>
          <w:kern w:val="0"/>
          <w:sz w:val="24"/>
          <w:szCs w:val="24"/>
        </w:rPr>
        <w:t xml:space="preserve">Revision </w:t>
      </w:r>
      <w:r w:rsidR="00BD4D78">
        <w:rPr>
          <w:rFonts w:ascii="Arial" w:hAnsi="Arial" w:cs="Arial"/>
          <w:color w:val="000000"/>
          <w:kern w:val="0"/>
          <w:sz w:val="24"/>
          <w:szCs w:val="24"/>
        </w:rPr>
        <w:t>.</w:t>
      </w:r>
      <w:r w:rsidRPr="00BD4D78">
        <w:rPr>
          <w:rFonts w:ascii="Arial" w:hAnsi="Arial" w:cs="Arial"/>
          <w:color w:val="000000"/>
          <w:kern w:val="0"/>
          <w:sz w:val="24"/>
          <w:szCs w:val="24"/>
        </w:rPr>
        <w:t>.............................................................................................................</w:t>
      </w:r>
      <w:r w:rsidR="00421A84">
        <w:rPr>
          <w:rFonts w:ascii="Arial" w:hAnsi="Arial" w:cs="Arial"/>
          <w:color w:val="000000"/>
          <w:kern w:val="0"/>
          <w:sz w:val="24"/>
          <w:szCs w:val="24"/>
        </w:rPr>
        <w:t>............................. 2</w:t>
      </w:r>
    </w:p>
    <w:p w14:paraId="530E0396" w14:textId="77777777" w:rsidR="00FF3A0E" w:rsidRPr="00BD4D78" w:rsidRDefault="00FF3A0E" w:rsidP="00FF3A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4"/>
          <w:szCs w:val="24"/>
        </w:rPr>
      </w:pPr>
    </w:p>
    <w:p w14:paraId="55ECEC5B" w14:textId="77777777" w:rsidR="00BD4D78" w:rsidRDefault="00BD4D78" w:rsidP="00FF3A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24"/>
          <w:szCs w:val="24"/>
        </w:rPr>
      </w:pPr>
    </w:p>
    <w:p w14:paraId="44EE5CEF" w14:textId="77777777" w:rsidR="00FF3A0E" w:rsidRPr="00BD4D78" w:rsidRDefault="00FF3A0E" w:rsidP="00FF3A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24"/>
          <w:szCs w:val="24"/>
        </w:rPr>
      </w:pPr>
      <w:r w:rsidRPr="00BD4D78">
        <w:rPr>
          <w:rFonts w:ascii="Arial" w:hAnsi="Arial" w:cs="Arial"/>
          <w:b/>
          <w:bCs/>
          <w:color w:val="000000"/>
          <w:kern w:val="0"/>
          <w:sz w:val="24"/>
          <w:szCs w:val="24"/>
        </w:rPr>
        <w:t xml:space="preserve">INTRODUCTION </w:t>
      </w:r>
    </w:p>
    <w:p w14:paraId="3D2514C2" w14:textId="77777777" w:rsidR="00FF3A0E" w:rsidRPr="00BD4D78" w:rsidRDefault="00FF3A0E" w:rsidP="00FF3A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4"/>
          <w:szCs w:val="24"/>
        </w:rPr>
      </w:pPr>
    </w:p>
    <w:p w14:paraId="1D34DFBE" w14:textId="311E814E" w:rsidR="00704794" w:rsidRPr="00BD4D78" w:rsidRDefault="00704794" w:rsidP="00704794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4"/>
          <w:szCs w:val="24"/>
        </w:rPr>
      </w:pPr>
      <w:r w:rsidRPr="00BD4D78">
        <w:rPr>
          <w:rFonts w:ascii="Arial" w:hAnsi="Arial" w:cs="Arial"/>
          <w:color w:val="000000"/>
          <w:kern w:val="0"/>
          <w:sz w:val="24"/>
          <w:szCs w:val="24"/>
        </w:rPr>
        <w:t>A local council may invest funds for any purpose relevant to its statutory functions or for the purpose of prudent financial management (ss.12, 19 and 23 LGA 2003</w:t>
      </w:r>
      <w:r w:rsidR="00D37701" w:rsidRPr="00BD4D78">
        <w:rPr>
          <w:sz w:val="24"/>
          <w:szCs w:val="24"/>
        </w:rPr>
        <w:t xml:space="preserve"> </w:t>
      </w:r>
      <w:hyperlink r:id="rId9" w:history="1">
        <w:r w:rsidR="00D37701" w:rsidRPr="00BD4D78">
          <w:rPr>
            <w:rStyle w:val="Hyperlink"/>
            <w:sz w:val="24"/>
            <w:szCs w:val="24"/>
          </w:rPr>
          <w:t>LGA2003 s12 onwards</w:t>
        </w:r>
      </w:hyperlink>
      <w:r w:rsidRPr="00BD4D78">
        <w:rPr>
          <w:rFonts w:ascii="Arial" w:hAnsi="Arial" w:cs="Arial"/>
          <w:color w:val="000000"/>
          <w:kern w:val="0"/>
          <w:sz w:val="24"/>
          <w:szCs w:val="24"/>
        </w:rPr>
        <w:t xml:space="preserve">). The latest guidance on local authority investments was issued by the Department of Levelling-Up, Housing and Communities </w:t>
      </w:r>
      <w:r w:rsidR="00D37701" w:rsidRPr="00BD4D78">
        <w:rPr>
          <w:rFonts w:ascii="Arial" w:hAnsi="Arial" w:cs="Arial"/>
          <w:color w:val="000000"/>
          <w:kern w:val="0"/>
          <w:sz w:val="24"/>
          <w:szCs w:val="24"/>
        </w:rPr>
        <w:t xml:space="preserve">(DLUHC) </w:t>
      </w:r>
      <w:r w:rsidRPr="00BD4D78">
        <w:rPr>
          <w:rFonts w:ascii="Arial" w:hAnsi="Arial" w:cs="Arial"/>
          <w:color w:val="000000"/>
          <w:kern w:val="0"/>
          <w:sz w:val="24"/>
          <w:szCs w:val="24"/>
        </w:rPr>
        <w:t xml:space="preserve">in 2018. </w:t>
      </w:r>
      <w:r w:rsidR="00D95564" w:rsidRPr="00BD4D78">
        <w:rPr>
          <w:rFonts w:ascii="Arial" w:hAnsi="Arial" w:cs="Arial"/>
          <w:color w:val="000000"/>
          <w:kern w:val="0"/>
          <w:sz w:val="24"/>
          <w:szCs w:val="24"/>
        </w:rPr>
        <w:br/>
      </w:r>
    </w:p>
    <w:p w14:paraId="713C53C6" w14:textId="16067337" w:rsidR="00FF3A0E" w:rsidRPr="00BD4D78" w:rsidRDefault="00BD4D78" w:rsidP="00704794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4"/>
          <w:szCs w:val="24"/>
        </w:rPr>
      </w:pPr>
      <w:r w:rsidRPr="00BD4D78">
        <w:rPr>
          <w:rFonts w:ascii="Arial" w:hAnsi="Arial" w:cs="Arial"/>
          <w:color w:val="000000"/>
          <w:kern w:val="0"/>
          <w:sz w:val="24"/>
          <w:szCs w:val="24"/>
        </w:rPr>
        <w:t xml:space="preserve">Featherstone Town </w:t>
      </w:r>
      <w:r w:rsidR="00FF3A0E" w:rsidRPr="00BD4D78">
        <w:rPr>
          <w:rFonts w:ascii="Arial" w:hAnsi="Arial" w:cs="Arial"/>
          <w:color w:val="000000"/>
          <w:kern w:val="0"/>
          <w:sz w:val="24"/>
          <w:szCs w:val="24"/>
        </w:rPr>
        <w:t xml:space="preserve">Council acknowledges its responsibility to the community and the importance of prudently investing any reserves held by the </w:t>
      </w:r>
      <w:r w:rsidR="00704794" w:rsidRPr="00BD4D78">
        <w:rPr>
          <w:rFonts w:ascii="Arial" w:hAnsi="Arial" w:cs="Arial"/>
          <w:color w:val="000000"/>
          <w:kern w:val="0"/>
          <w:sz w:val="24"/>
          <w:szCs w:val="24"/>
        </w:rPr>
        <w:t>C</w:t>
      </w:r>
      <w:r w:rsidR="00FF3A0E" w:rsidRPr="00BD4D78">
        <w:rPr>
          <w:rFonts w:ascii="Arial" w:hAnsi="Arial" w:cs="Arial"/>
          <w:color w:val="000000"/>
          <w:kern w:val="0"/>
          <w:sz w:val="24"/>
          <w:szCs w:val="24"/>
        </w:rPr>
        <w:t xml:space="preserve">ouncil. </w:t>
      </w:r>
    </w:p>
    <w:p w14:paraId="4233084C" w14:textId="6243C876" w:rsidR="00BD4D78" w:rsidRPr="00BD4D78" w:rsidRDefault="00BD4D78" w:rsidP="00BD4D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4"/>
          <w:szCs w:val="24"/>
        </w:rPr>
      </w:pPr>
    </w:p>
    <w:p w14:paraId="71E44F12" w14:textId="77777777" w:rsidR="00FF3A0E" w:rsidRPr="00BD4D78" w:rsidRDefault="00FF3A0E" w:rsidP="00FF3A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4"/>
          <w:szCs w:val="24"/>
        </w:rPr>
      </w:pPr>
    </w:p>
    <w:p w14:paraId="3A6745FD" w14:textId="77777777" w:rsidR="00FF3A0E" w:rsidRPr="00BD4D78" w:rsidRDefault="00FF3A0E" w:rsidP="00FF3A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24"/>
          <w:szCs w:val="24"/>
        </w:rPr>
      </w:pPr>
      <w:r w:rsidRPr="00BD4D78">
        <w:rPr>
          <w:rFonts w:ascii="Arial" w:hAnsi="Arial" w:cs="Arial"/>
          <w:b/>
          <w:bCs/>
          <w:color w:val="000000"/>
          <w:kern w:val="0"/>
          <w:sz w:val="24"/>
          <w:szCs w:val="24"/>
        </w:rPr>
        <w:t xml:space="preserve">OBJECTIVES </w:t>
      </w:r>
    </w:p>
    <w:p w14:paraId="26F4CC5C" w14:textId="5E76402B" w:rsidR="00FF3A0E" w:rsidRPr="00BD4D78" w:rsidRDefault="00FF3A0E" w:rsidP="00FF3A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4"/>
          <w:szCs w:val="24"/>
        </w:rPr>
      </w:pPr>
      <w:r w:rsidRPr="00BD4D78">
        <w:rPr>
          <w:rFonts w:ascii="Arial" w:hAnsi="Arial" w:cs="Arial"/>
          <w:color w:val="000000"/>
          <w:kern w:val="0"/>
          <w:sz w:val="24"/>
          <w:szCs w:val="24"/>
        </w:rPr>
        <w:t xml:space="preserve">2.1 The general policy objective of the Council is prudent investment of its balances. The Council’s </w:t>
      </w:r>
      <w:r w:rsidR="00680E16" w:rsidRPr="00BD4D78">
        <w:rPr>
          <w:rFonts w:ascii="Arial" w:hAnsi="Arial" w:cs="Arial"/>
          <w:color w:val="000000"/>
          <w:kern w:val="0"/>
          <w:sz w:val="24"/>
          <w:szCs w:val="24"/>
        </w:rPr>
        <w:br/>
        <w:t xml:space="preserve">       </w:t>
      </w:r>
      <w:r w:rsidRPr="00BD4D78">
        <w:rPr>
          <w:rFonts w:ascii="Arial" w:hAnsi="Arial" w:cs="Arial"/>
          <w:color w:val="000000"/>
          <w:kern w:val="0"/>
          <w:sz w:val="24"/>
          <w:szCs w:val="24"/>
        </w:rPr>
        <w:t xml:space="preserve">investment priorities are: </w:t>
      </w:r>
    </w:p>
    <w:p w14:paraId="1850A9E9" w14:textId="77777777" w:rsidR="00FF3A0E" w:rsidRPr="00BD4D78" w:rsidRDefault="00FF3A0E" w:rsidP="00FF3A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4"/>
          <w:szCs w:val="24"/>
        </w:rPr>
      </w:pPr>
    </w:p>
    <w:p w14:paraId="48084CA4" w14:textId="754ED3F2" w:rsidR="00FF3A0E" w:rsidRPr="00BD4D78" w:rsidRDefault="00FF3A0E" w:rsidP="00FF3A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4"/>
          <w:szCs w:val="24"/>
        </w:rPr>
      </w:pPr>
      <w:r w:rsidRPr="00BD4D78">
        <w:rPr>
          <w:rFonts w:ascii="Arial" w:hAnsi="Arial" w:cs="Arial"/>
          <w:color w:val="000000"/>
          <w:kern w:val="0"/>
          <w:sz w:val="24"/>
          <w:szCs w:val="24"/>
        </w:rPr>
        <w:t>(</w:t>
      </w:r>
      <w:proofErr w:type="spellStart"/>
      <w:r w:rsidRPr="00BD4D78">
        <w:rPr>
          <w:rFonts w:ascii="Arial" w:hAnsi="Arial" w:cs="Arial"/>
          <w:color w:val="000000"/>
          <w:kern w:val="0"/>
          <w:sz w:val="24"/>
          <w:szCs w:val="24"/>
        </w:rPr>
        <w:t>i</w:t>
      </w:r>
      <w:proofErr w:type="spellEnd"/>
      <w:r w:rsidRPr="00BD4D78">
        <w:rPr>
          <w:rFonts w:ascii="Arial" w:hAnsi="Arial" w:cs="Arial"/>
          <w:color w:val="000000"/>
          <w:kern w:val="0"/>
          <w:sz w:val="24"/>
          <w:szCs w:val="24"/>
        </w:rPr>
        <w:t xml:space="preserve">) Security of reserves </w:t>
      </w:r>
    </w:p>
    <w:p w14:paraId="01710620" w14:textId="407F7F17" w:rsidR="00FF3A0E" w:rsidRPr="00BD4D78" w:rsidRDefault="00680E16" w:rsidP="00FF3A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4"/>
          <w:szCs w:val="24"/>
        </w:rPr>
      </w:pPr>
      <w:r w:rsidRPr="00BD4D78">
        <w:rPr>
          <w:rFonts w:ascii="Arial" w:hAnsi="Arial" w:cs="Arial"/>
          <w:color w:val="000000"/>
          <w:kern w:val="0"/>
          <w:sz w:val="24"/>
          <w:szCs w:val="24"/>
        </w:rPr>
        <w:t xml:space="preserve">     </w:t>
      </w:r>
      <w:proofErr w:type="gramStart"/>
      <w:r w:rsidR="00FF3A0E" w:rsidRPr="00BD4D78">
        <w:rPr>
          <w:rFonts w:ascii="Arial" w:hAnsi="Arial" w:cs="Arial"/>
          <w:color w:val="000000"/>
          <w:kern w:val="0"/>
          <w:sz w:val="24"/>
          <w:szCs w:val="24"/>
        </w:rPr>
        <w:t>and</w:t>
      </w:r>
      <w:proofErr w:type="gramEnd"/>
      <w:r w:rsidR="00FF3A0E" w:rsidRPr="00BD4D78">
        <w:rPr>
          <w:rFonts w:ascii="Arial" w:hAnsi="Arial" w:cs="Arial"/>
          <w:color w:val="000000"/>
          <w:kern w:val="0"/>
          <w:sz w:val="24"/>
          <w:szCs w:val="24"/>
        </w:rPr>
        <w:t xml:space="preserve"> then </w:t>
      </w:r>
    </w:p>
    <w:p w14:paraId="6804A53B" w14:textId="77777777" w:rsidR="00FF3A0E" w:rsidRPr="00BD4D78" w:rsidRDefault="00FF3A0E" w:rsidP="00FF3A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4"/>
          <w:szCs w:val="24"/>
        </w:rPr>
      </w:pPr>
      <w:r w:rsidRPr="00BD4D78">
        <w:rPr>
          <w:rFonts w:ascii="Arial" w:hAnsi="Arial" w:cs="Arial"/>
          <w:color w:val="000000"/>
          <w:kern w:val="0"/>
          <w:sz w:val="24"/>
          <w:szCs w:val="24"/>
        </w:rPr>
        <w:t xml:space="preserve">(ii) Liquidity of investments </w:t>
      </w:r>
    </w:p>
    <w:p w14:paraId="1543BDB3" w14:textId="77777777" w:rsidR="00FF3A0E" w:rsidRPr="00BD4D78" w:rsidRDefault="00FF3A0E" w:rsidP="00FF3A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4"/>
          <w:szCs w:val="24"/>
        </w:rPr>
      </w:pPr>
    </w:p>
    <w:p w14:paraId="62D1453B" w14:textId="17E3439D" w:rsidR="00FF3A0E" w:rsidRDefault="00FF3A0E" w:rsidP="00FF3A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4"/>
          <w:szCs w:val="24"/>
        </w:rPr>
      </w:pPr>
      <w:r w:rsidRPr="00BD4D78">
        <w:rPr>
          <w:rFonts w:ascii="Arial" w:hAnsi="Arial" w:cs="Arial"/>
          <w:color w:val="000000"/>
          <w:kern w:val="0"/>
          <w:sz w:val="24"/>
          <w:szCs w:val="24"/>
        </w:rPr>
        <w:t xml:space="preserve">2.2 The Council will aim to achieve the optimum return on its investments commensurate with proper levels of security and liquidity. </w:t>
      </w:r>
    </w:p>
    <w:p w14:paraId="0202C702" w14:textId="77777777" w:rsidR="00BD4D78" w:rsidRDefault="00BD4D78" w:rsidP="00FF3A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4"/>
          <w:szCs w:val="24"/>
        </w:rPr>
      </w:pPr>
    </w:p>
    <w:p w14:paraId="3F995731" w14:textId="77777777" w:rsidR="00BD4D78" w:rsidRDefault="00BD4D78" w:rsidP="00FF3A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4"/>
          <w:szCs w:val="24"/>
        </w:rPr>
      </w:pPr>
    </w:p>
    <w:p w14:paraId="78B2C6DF" w14:textId="77777777" w:rsidR="00BD4D78" w:rsidRPr="00BD4D78" w:rsidRDefault="00BD4D78" w:rsidP="00FF3A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4"/>
          <w:szCs w:val="24"/>
        </w:rPr>
      </w:pPr>
    </w:p>
    <w:p w14:paraId="1159D409" w14:textId="77777777" w:rsidR="00FF3A0E" w:rsidRPr="00BD4D78" w:rsidRDefault="00FF3A0E" w:rsidP="00FF3A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4"/>
          <w:szCs w:val="24"/>
        </w:rPr>
      </w:pPr>
    </w:p>
    <w:p w14:paraId="3E280A74" w14:textId="77777777" w:rsidR="00FF3A0E" w:rsidRPr="00BD4D78" w:rsidRDefault="00FF3A0E" w:rsidP="00FF3A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24"/>
          <w:szCs w:val="24"/>
        </w:rPr>
      </w:pPr>
      <w:r w:rsidRPr="00BD4D78">
        <w:rPr>
          <w:rFonts w:ascii="Arial" w:hAnsi="Arial" w:cs="Arial"/>
          <w:b/>
          <w:bCs/>
          <w:color w:val="000000"/>
          <w:kern w:val="0"/>
          <w:sz w:val="24"/>
          <w:szCs w:val="24"/>
        </w:rPr>
        <w:t xml:space="preserve">INVESTMENT POLICY </w:t>
      </w:r>
    </w:p>
    <w:p w14:paraId="4E63AEB5" w14:textId="2C5F2E73" w:rsidR="00704794" w:rsidRPr="00BD4D78" w:rsidRDefault="00FF3A0E" w:rsidP="00FF3A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4"/>
          <w:szCs w:val="24"/>
        </w:rPr>
      </w:pPr>
      <w:r w:rsidRPr="00BD4D78">
        <w:rPr>
          <w:rFonts w:ascii="Arial" w:hAnsi="Arial" w:cs="Arial"/>
          <w:color w:val="000000"/>
          <w:kern w:val="0"/>
          <w:sz w:val="24"/>
          <w:szCs w:val="24"/>
        </w:rPr>
        <w:t xml:space="preserve">3.1 </w:t>
      </w:r>
      <w:r w:rsidR="00BD4D78" w:rsidRPr="00BD4D78">
        <w:rPr>
          <w:rFonts w:ascii="Arial" w:hAnsi="Arial" w:cs="Arial"/>
          <w:color w:val="000000"/>
          <w:kern w:val="0"/>
          <w:sz w:val="24"/>
          <w:szCs w:val="24"/>
        </w:rPr>
        <w:t>Featherstone Town</w:t>
      </w:r>
      <w:r w:rsidRPr="00BD4D78">
        <w:rPr>
          <w:rFonts w:ascii="Arial" w:hAnsi="Arial" w:cs="Arial"/>
          <w:color w:val="000000"/>
          <w:kern w:val="0"/>
          <w:sz w:val="24"/>
          <w:szCs w:val="24"/>
        </w:rPr>
        <w:t xml:space="preserve"> Council shall diversify its reserves between multiple relatively highly rated UK banks and building societies. The Council shall only use specified investments as defined by DCLG guidance. </w:t>
      </w:r>
    </w:p>
    <w:p w14:paraId="681AEF86" w14:textId="77777777" w:rsidR="00D95564" w:rsidRPr="00BD4D78" w:rsidRDefault="00D95564" w:rsidP="00FF3A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4"/>
          <w:szCs w:val="24"/>
        </w:rPr>
      </w:pPr>
    </w:p>
    <w:p w14:paraId="420CF706" w14:textId="113C8A75" w:rsidR="00FF3A0E" w:rsidRPr="00BD4D78" w:rsidRDefault="00FF3A0E" w:rsidP="00FF3A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4"/>
          <w:szCs w:val="24"/>
        </w:rPr>
      </w:pPr>
      <w:r w:rsidRPr="00BD4D78">
        <w:rPr>
          <w:rFonts w:ascii="Arial" w:hAnsi="Arial" w:cs="Arial"/>
          <w:color w:val="000000"/>
          <w:kern w:val="0"/>
          <w:sz w:val="24"/>
          <w:szCs w:val="24"/>
        </w:rPr>
        <w:t xml:space="preserve">3.2 A significant percentage of the Council’s reserves shall be placed on interest bearing term/notice deposits. </w:t>
      </w:r>
      <w:r w:rsidR="00BD4D78" w:rsidRPr="00BD4D78">
        <w:rPr>
          <w:rFonts w:ascii="Arial" w:hAnsi="Arial" w:cs="Arial"/>
          <w:color w:val="000000"/>
          <w:kern w:val="0"/>
          <w:sz w:val="24"/>
          <w:szCs w:val="24"/>
        </w:rPr>
        <w:t>This is currently with Virgin Money on a 9</w:t>
      </w:r>
      <w:r w:rsidR="003B63D4">
        <w:rPr>
          <w:rFonts w:ascii="Arial" w:hAnsi="Arial" w:cs="Arial"/>
          <w:color w:val="000000"/>
          <w:kern w:val="0"/>
          <w:sz w:val="24"/>
          <w:szCs w:val="24"/>
        </w:rPr>
        <w:t>5</w:t>
      </w:r>
      <w:r w:rsidR="00BD4D78" w:rsidRPr="00BD4D78">
        <w:rPr>
          <w:rFonts w:ascii="Arial" w:hAnsi="Arial" w:cs="Arial"/>
          <w:color w:val="000000"/>
          <w:kern w:val="0"/>
          <w:sz w:val="24"/>
          <w:szCs w:val="24"/>
        </w:rPr>
        <w:t xml:space="preserve"> day notice period. </w:t>
      </w:r>
    </w:p>
    <w:p w14:paraId="4D793528" w14:textId="77777777" w:rsidR="00D95564" w:rsidRPr="00BD4D78" w:rsidRDefault="00D95564" w:rsidP="00FF3A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4"/>
          <w:szCs w:val="24"/>
        </w:rPr>
      </w:pPr>
    </w:p>
    <w:p w14:paraId="066D764D" w14:textId="076E1B0C" w:rsidR="00FF3A0E" w:rsidRPr="00BD4D78" w:rsidRDefault="00FF3A0E" w:rsidP="00FF3A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4"/>
          <w:szCs w:val="24"/>
        </w:rPr>
      </w:pPr>
      <w:r w:rsidRPr="00BD4D78">
        <w:rPr>
          <w:rFonts w:ascii="Arial" w:hAnsi="Arial" w:cs="Arial"/>
          <w:color w:val="000000"/>
          <w:kern w:val="0"/>
          <w:sz w:val="24"/>
          <w:szCs w:val="24"/>
        </w:rPr>
        <w:t xml:space="preserve">3.3 To retain liquidity these shall be placed with phased end dates i.e. there will always be some maturing sooner than others. </w:t>
      </w:r>
      <w:r w:rsidR="00D95564" w:rsidRPr="00BD4D78">
        <w:rPr>
          <w:rFonts w:ascii="Arial" w:hAnsi="Arial" w:cs="Arial"/>
          <w:color w:val="000000"/>
          <w:kern w:val="0"/>
          <w:sz w:val="24"/>
          <w:szCs w:val="24"/>
        </w:rPr>
        <w:br/>
      </w:r>
    </w:p>
    <w:p w14:paraId="33BC5A3D" w14:textId="2114AE33" w:rsidR="00704794" w:rsidRPr="00BD4D78" w:rsidRDefault="00FF3A0E" w:rsidP="007047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4"/>
          <w:szCs w:val="24"/>
        </w:rPr>
      </w:pPr>
      <w:r w:rsidRPr="00BD4D78">
        <w:rPr>
          <w:rFonts w:ascii="Arial" w:hAnsi="Arial" w:cs="Arial"/>
          <w:color w:val="000000"/>
          <w:kern w:val="0"/>
          <w:sz w:val="24"/>
          <w:szCs w:val="24"/>
        </w:rPr>
        <w:t xml:space="preserve">3.4 No one investment shall be for a period longer than 12 months. </w:t>
      </w:r>
    </w:p>
    <w:p w14:paraId="01D1C0B7" w14:textId="77777777" w:rsidR="00D95564" w:rsidRPr="00BD4D78" w:rsidRDefault="00D95564" w:rsidP="007047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4"/>
          <w:szCs w:val="24"/>
        </w:rPr>
      </w:pPr>
    </w:p>
    <w:p w14:paraId="771EDC8B" w14:textId="77777777" w:rsidR="00D95564" w:rsidRPr="00BD4D78" w:rsidRDefault="00704794" w:rsidP="007047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4"/>
          <w:szCs w:val="24"/>
        </w:rPr>
      </w:pPr>
      <w:r w:rsidRPr="00BD4D78">
        <w:rPr>
          <w:rFonts w:ascii="Arial" w:hAnsi="Arial" w:cs="Arial"/>
          <w:color w:val="000000"/>
          <w:kern w:val="0"/>
          <w:sz w:val="24"/>
          <w:szCs w:val="24"/>
        </w:rPr>
        <w:t>3.5 No investment shall be held with the council’s current bankers.</w:t>
      </w:r>
    </w:p>
    <w:p w14:paraId="5BDEB0F9" w14:textId="66DAE8B9" w:rsidR="00704794" w:rsidRPr="00BD4D78" w:rsidRDefault="00704794" w:rsidP="007047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4"/>
          <w:szCs w:val="24"/>
        </w:rPr>
      </w:pPr>
      <w:r w:rsidRPr="00BD4D78">
        <w:rPr>
          <w:rFonts w:ascii="Arial" w:hAnsi="Arial" w:cs="Arial"/>
          <w:color w:val="000000"/>
          <w:kern w:val="0"/>
          <w:sz w:val="24"/>
          <w:szCs w:val="24"/>
        </w:rPr>
        <w:t xml:space="preserve"> </w:t>
      </w:r>
    </w:p>
    <w:p w14:paraId="09381FFF" w14:textId="6378DFA8" w:rsidR="00704794" w:rsidRPr="00BD4D78" w:rsidRDefault="00704794" w:rsidP="007047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4"/>
          <w:szCs w:val="24"/>
        </w:rPr>
      </w:pPr>
      <w:r w:rsidRPr="00BD4D78">
        <w:rPr>
          <w:rFonts w:ascii="Arial" w:hAnsi="Arial" w:cs="Arial"/>
          <w:color w:val="000000"/>
          <w:kern w:val="0"/>
          <w:sz w:val="24"/>
          <w:szCs w:val="24"/>
        </w:rPr>
        <w:t xml:space="preserve">3.6 The Council shall only invest with banks/building societies which it defines as “High Credit Quality”. This being those with a credit rating of A with Moody’s Investors Service or BBB with Standard and Poor’s or Fitch Ratings Ltd. </w:t>
      </w:r>
    </w:p>
    <w:p w14:paraId="6FAD237A" w14:textId="77777777" w:rsidR="00D95564" w:rsidRPr="00BD4D78" w:rsidRDefault="00D95564" w:rsidP="007047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4"/>
          <w:szCs w:val="24"/>
        </w:rPr>
      </w:pPr>
    </w:p>
    <w:p w14:paraId="101CEE7F" w14:textId="13ED5D26" w:rsidR="00704794" w:rsidRPr="00BD4D78" w:rsidRDefault="00704794" w:rsidP="00BD4D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4"/>
          <w:szCs w:val="24"/>
        </w:rPr>
      </w:pPr>
      <w:r w:rsidRPr="00BD4D78">
        <w:rPr>
          <w:rFonts w:ascii="Arial" w:hAnsi="Arial" w:cs="Arial"/>
          <w:color w:val="000000"/>
          <w:kern w:val="0"/>
          <w:sz w:val="24"/>
          <w:szCs w:val="24"/>
        </w:rPr>
        <w:t xml:space="preserve">3.7 Investments shall be placed by the Responsible Financial Officer </w:t>
      </w:r>
      <w:r w:rsidR="00C642C2" w:rsidRPr="00BD4D78">
        <w:rPr>
          <w:rFonts w:ascii="Arial" w:hAnsi="Arial" w:cs="Arial"/>
          <w:color w:val="000000"/>
          <w:kern w:val="0"/>
          <w:sz w:val="24"/>
          <w:szCs w:val="24"/>
        </w:rPr>
        <w:t>(if delegated authority is in place)</w:t>
      </w:r>
      <w:r w:rsidRPr="00BD4D78">
        <w:rPr>
          <w:rFonts w:ascii="Arial" w:hAnsi="Arial" w:cs="Arial"/>
          <w:color w:val="000000"/>
          <w:kern w:val="0"/>
          <w:sz w:val="24"/>
          <w:szCs w:val="24"/>
        </w:rPr>
        <w:t xml:space="preserve"> having used due diligence including as a minimum finance searc</w:t>
      </w:r>
      <w:r w:rsidR="00BD4D78" w:rsidRPr="00BD4D78">
        <w:rPr>
          <w:rFonts w:ascii="Arial" w:hAnsi="Arial" w:cs="Arial"/>
          <w:color w:val="000000"/>
          <w:kern w:val="0"/>
          <w:sz w:val="24"/>
          <w:szCs w:val="24"/>
        </w:rPr>
        <w:t xml:space="preserve">h engines and ratings agencies. </w:t>
      </w:r>
      <w:r w:rsidRPr="00BD4D78">
        <w:rPr>
          <w:rFonts w:ascii="Arial" w:hAnsi="Arial" w:cs="Arial"/>
          <w:color w:val="000000"/>
          <w:kern w:val="0"/>
          <w:sz w:val="24"/>
          <w:szCs w:val="24"/>
        </w:rPr>
        <w:t xml:space="preserve">The actual movement of money shall be by the usual authorised signatories. </w:t>
      </w:r>
    </w:p>
    <w:p w14:paraId="398542F6" w14:textId="77777777" w:rsidR="00D95564" w:rsidRPr="00BD4D78" w:rsidRDefault="00D95564" w:rsidP="007047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4"/>
          <w:szCs w:val="24"/>
        </w:rPr>
      </w:pPr>
    </w:p>
    <w:p w14:paraId="40F64ACA" w14:textId="0027FB97" w:rsidR="00704794" w:rsidRPr="00BD4D78" w:rsidRDefault="00704794" w:rsidP="007047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4"/>
          <w:szCs w:val="24"/>
        </w:rPr>
      </w:pPr>
      <w:r w:rsidRPr="00BD4D78">
        <w:rPr>
          <w:rFonts w:ascii="Arial" w:hAnsi="Arial" w:cs="Arial"/>
          <w:color w:val="000000"/>
          <w:kern w:val="0"/>
          <w:sz w:val="24"/>
          <w:szCs w:val="24"/>
        </w:rPr>
        <w:t>3.8 The procedure for undertaking investments, considering the need for timely and speedy placing of deals) shall be documented by the Responsible Financial Officer and approved by the</w:t>
      </w:r>
      <w:r w:rsidR="00BD4D78" w:rsidRPr="00BD4D78">
        <w:rPr>
          <w:rFonts w:ascii="Arial" w:hAnsi="Arial" w:cs="Arial"/>
          <w:color w:val="000000"/>
          <w:kern w:val="0"/>
          <w:sz w:val="24"/>
          <w:szCs w:val="24"/>
        </w:rPr>
        <w:t xml:space="preserve"> Administration &amp;   </w:t>
      </w:r>
      <w:r w:rsidRPr="00BD4D78">
        <w:rPr>
          <w:rFonts w:ascii="Arial" w:hAnsi="Arial" w:cs="Arial"/>
          <w:iCs/>
          <w:color w:val="000000"/>
          <w:kern w:val="0"/>
          <w:sz w:val="24"/>
          <w:szCs w:val="24"/>
        </w:rPr>
        <w:t>Finance</w:t>
      </w:r>
      <w:r w:rsidRPr="00BD4D78">
        <w:rPr>
          <w:rFonts w:ascii="Arial" w:hAnsi="Arial" w:cs="Arial"/>
          <w:color w:val="000000"/>
          <w:kern w:val="0"/>
          <w:sz w:val="24"/>
          <w:szCs w:val="24"/>
        </w:rPr>
        <w:t xml:space="preserve"> Committee before any investments are placed. </w:t>
      </w:r>
      <w:r w:rsidR="001A666E" w:rsidRPr="00BD4D78">
        <w:rPr>
          <w:rFonts w:ascii="Arial" w:hAnsi="Arial" w:cs="Arial"/>
          <w:color w:val="000000"/>
          <w:kern w:val="0"/>
          <w:sz w:val="24"/>
          <w:szCs w:val="24"/>
        </w:rPr>
        <w:br/>
      </w:r>
    </w:p>
    <w:p w14:paraId="439FFA41" w14:textId="18EB80C9" w:rsidR="00704794" w:rsidRPr="00BD4D78" w:rsidRDefault="00704794" w:rsidP="00421A84">
      <w:pPr>
        <w:rPr>
          <w:rFonts w:ascii="Arial" w:hAnsi="Arial" w:cs="Arial"/>
          <w:color w:val="000000"/>
          <w:kern w:val="0"/>
          <w:sz w:val="24"/>
          <w:szCs w:val="24"/>
        </w:rPr>
      </w:pPr>
      <w:r w:rsidRPr="00BD4D78">
        <w:rPr>
          <w:rFonts w:ascii="Arial" w:hAnsi="Arial" w:cs="Arial"/>
          <w:color w:val="000000"/>
          <w:kern w:val="0"/>
          <w:sz w:val="24"/>
          <w:szCs w:val="24"/>
        </w:rPr>
        <w:t xml:space="preserve">3.9 The Responsible Financial Officer shall review credit ratings of organisations in which the Council holds investments on a quarterly basis. Should the credit rating of an organisation fall below that specified under 3.6, the Responsible Financial Officer shall consult the </w:t>
      </w:r>
      <w:r w:rsidR="00BD4D78" w:rsidRPr="00BD4D78">
        <w:rPr>
          <w:rFonts w:ascii="Arial" w:hAnsi="Arial" w:cs="Arial"/>
          <w:color w:val="000000"/>
          <w:kern w:val="0"/>
          <w:sz w:val="24"/>
          <w:szCs w:val="24"/>
        </w:rPr>
        <w:t>Administration &amp; Finance Committee</w:t>
      </w:r>
      <w:r w:rsidR="00355DD9" w:rsidRPr="00BD4D78">
        <w:rPr>
          <w:rFonts w:ascii="Arial" w:hAnsi="Arial" w:cs="Arial"/>
          <w:color w:val="000000"/>
          <w:kern w:val="0"/>
          <w:sz w:val="24"/>
          <w:szCs w:val="24"/>
        </w:rPr>
        <w:t xml:space="preserve"> </w:t>
      </w:r>
      <w:r w:rsidRPr="00BD4D78">
        <w:rPr>
          <w:rFonts w:ascii="Arial" w:hAnsi="Arial" w:cs="Arial"/>
          <w:color w:val="000000"/>
          <w:kern w:val="0"/>
          <w:sz w:val="24"/>
          <w:szCs w:val="24"/>
        </w:rPr>
        <w:t xml:space="preserve">and take the appropriate action. </w:t>
      </w:r>
    </w:p>
    <w:p w14:paraId="25DFA268" w14:textId="77777777" w:rsidR="00704794" w:rsidRPr="00BD4D78" w:rsidRDefault="00704794" w:rsidP="007047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4"/>
          <w:szCs w:val="24"/>
        </w:rPr>
      </w:pPr>
    </w:p>
    <w:p w14:paraId="6B35011C" w14:textId="77777777" w:rsidR="00704794" w:rsidRPr="00BD4D78" w:rsidRDefault="00704794" w:rsidP="007047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24"/>
          <w:szCs w:val="24"/>
        </w:rPr>
      </w:pPr>
      <w:r w:rsidRPr="00BD4D78">
        <w:rPr>
          <w:rFonts w:ascii="Arial" w:hAnsi="Arial" w:cs="Arial"/>
          <w:b/>
          <w:bCs/>
          <w:color w:val="000000"/>
          <w:kern w:val="0"/>
          <w:sz w:val="24"/>
          <w:szCs w:val="24"/>
        </w:rPr>
        <w:t xml:space="preserve">REVISION </w:t>
      </w:r>
    </w:p>
    <w:p w14:paraId="5FA7E703" w14:textId="77777777" w:rsidR="00704794" w:rsidRPr="00BD4D78" w:rsidRDefault="00704794" w:rsidP="007047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4"/>
          <w:szCs w:val="24"/>
        </w:rPr>
      </w:pPr>
    </w:p>
    <w:p w14:paraId="6B789225" w14:textId="31AEFE58" w:rsidR="00704794" w:rsidRPr="00BD4D78" w:rsidRDefault="00704794" w:rsidP="007047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4"/>
          <w:szCs w:val="24"/>
        </w:rPr>
      </w:pPr>
      <w:r w:rsidRPr="00BD4D78">
        <w:rPr>
          <w:rFonts w:ascii="Arial" w:hAnsi="Arial" w:cs="Arial"/>
          <w:color w:val="000000"/>
          <w:kern w:val="0"/>
          <w:sz w:val="24"/>
          <w:szCs w:val="24"/>
        </w:rPr>
        <w:t xml:space="preserve">4.1 Any revisions to this policy shall be approved by the Full Council. </w:t>
      </w:r>
      <w:r w:rsidR="00214C22" w:rsidRPr="00BD4D78">
        <w:rPr>
          <w:rFonts w:ascii="Arial" w:hAnsi="Arial" w:cs="Arial"/>
          <w:color w:val="000000"/>
          <w:kern w:val="0"/>
          <w:sz w:val="24"/>
          <w:szCs w:val="24"/>
        </w:rPr>
        <w:br/>
      </w:r>
    </w:p>
    <w:p w14:paraId="71A7C445" w14:textId="56E90F9A" w:rsidR="00704794" w:rsidRPr="00BD4D78" w:rsidRDefault="00704794" w:rsidP="007047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4"/>
          <w:szCs w:val="24"/>
        </w:rPr>
      </w:pPr>
      <w:r w:rsidRPr="00BD4D78">
        <w:rPr>
          <w:rFonts w:ascii="Arial" w:hAnsi="Arial" w:cs="Arial"/>
          <w:color w:val="000000"/>
          <w:kern w:val="0"/>
          <w:sz w:val="24"/>
          <w:szCs w:val="24"/>
        </w:rPr>
        <w:t xml:space="preserve">4.2 The </w:t>
      </w:r>
      <w:r w:rsidR="00BD4D78" w:rsidRPr="00BD4D78">
        <w:rPr>
          <w:rFonts w:ascii="Arial" w:hAnsi="Arial" w:cs="Arial"/>
          <w:color w:val="000000"/>
          <w:kern w:val="0"/>
          <w:sz w:val="24"/>
          <w:szCs w:val="24"/>
        </w:rPr>
        <w:t xml:space="preserve">Administration and Finance </w:t>
      </w:r>
      <w:r w:rsidRPr="00BD4D78">
        <w:rPr>
          <w:rFonts w:ascii="Arial" w:hAnsi="Arial" w:cs="Arial"/>
          <w:color w:val="000000"/>
          <w:kern w:val="0"/>
          <w:sz w:val="24"/>
          <w:szCs w:val="24"/>
        </w:rPr>
        <w:t xml:space="preserve">Committee shall review this policy </w:t>
      </w:r>
      <w:r w:rsidR="003B63D4">
        <w:rPr>
          <w:rFonts w:ascii="Arial" w:hAnsi="Arial" w:cs="Arial"/>
          <w:color w:val="000000"/>
          <w:kern w:val="0"/>
          <w:sz w:val="24"/>
          <w:szCs w:val="24"/>
        </w:rPr>
        <w:t>bi-</w:t>
      </w:r>
      <w:r w:rsidRPr="00BD4D78">
        <w:rPr>
          <w:rFonts w:ascii="Arial" w:hAnsi="Arial" w:cs="Arial"/>
          <w:color w:val="000000"/>
          <w:kern w:val="0"/>
          <w:sz w:val="24"/>
          <w:szCs w:val="24"/>
        </w:rPr>
        <w:t xml:space="preserve">annually and recommend any proposed changes to Full Council prior to the commencement of the new financial year. </w:t>
      </w:r>
    </w:p>
    <w:p w14:paraId="040B4A98" w14:textId="77777777" w:rsidR="00214C22" w:rsidRPr="00BD4D78" w:rsidRDefault="00214C22" w:rsidP="007047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4"/>
          <w:szCs w:val="24"/>
        </w:rPr>
      </w:pPr>
    </w:p>
    <w:p w14:paraId="0B8B82C4" w14:textId="050CFE8B" w:rsidR="00704794" w:rsidRPr="00BD4D78" w:rsidRDefault="00704794" w:rsidP="007047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4"/>
          <w:szCs w:val="24"/>
        </w:rPr>
      </w:pPr>
      <w:r w:rsidRPr="00BD4D78">
        <w:rPr>
          <w:rFonts w:ascii="Arial" w:hAnsi="Arial" w:cs="Arial"/>
          <w:color w:val="000000"/>
          <w:kern w:val="0"/>
          <w:sz w:val="24"/>
          <w:szCs w:val="24"/>
        </w:rPr>
        <w:t xml:space="preserve">4.3 Where no changes are proposed, Full Council shall note the policy. </w:t>
      </w:r>
    </w:p>
    <w:p w14:paraId="749A3F57" w14:textId="77777777" w:rsidR="00214C22" w:rsidRPr="00BD4D78" w:rsidRDefault="00214C22" w:rsidP="007047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4"/>
          <w:szCs w:val="24"/>
        </w:rPr>
      </w:pPr>
    </w:p>
    <w:p w14:paraId="0650BF0F" w14:textId="41F7E488" w:rsidR="00704794" w:rsidRPr="00421A84" w:rsidRDefault="00704794" w:rsidP="00FF3A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4"/>
          <w:szCs w:val="24"/>
        </w:rPr>
      </w:pPr>
      <w:r w:rsidRPr="00BD4D78">
        <w:rPr>
          <w:rFonts w:ascii="Arial" w:hAnsi="Arial" w:cs="Arial"/>
          <w:color w:val="000000"/>
          <w:kern w:val="0"/>
          <w:sz w:val="24"/>
          <w:szCs w:val="24"/>
        </w:rPr>
        <w:t xml:space="preserve">4.4 Notwithstanding 4.2 this policy shall be reviewed in the event the Bank of England increases its base rate above 3% or the Financial Services Compensation Scheme is extended to cover the Council. </w:t>
      </w:r>
    </w:p>
    <w:p w14:paraId="5E38CDB2" w14:textId="77777777" w:rsidR="00AB5F09" w:rsidRDefault="00AB5F09" w:rsidP="00214C22">
      <w:pPr>
        <w:spacing w:line="240" w:lineRule="auto"/>
        <w:rPr>
          <w:rFonts w:ascii="Arial" w:hAnsi="Arial" w:cs="Arial"/>
          <w:color w:val="000000"/>
          <w:kern w:val="0"/>
        </w:rPr>
      </w:pPr>
    </w:p>
    <w:p w14:paraId="08CF737E" w14:textId="5BDCCA0C" w:rsidR="00694714" w:rsidRPr="00214C22" w:rsidRDefault="00694714" w:rsidP="00214C22">
      <w:pPr>
        <w:tabs>
          <w:tab w:val="left" w:pos="1490"/>
        </w:tabs>
        <w:rPr>
          <w:rFonts w:ascii="Arial" w:hAnsi="Arial" w:cs="Arial"/>
          <w:lang w:val="en-US"/>
        </w:rPr>
      </w:pPr>
    </w:p>
    <w:sectPr w:rsidR="00694714" w:rsidRPr="00214C22" w:rsidSect="007D5720">
      <w:pgSz w:w="12240" w:h="15840" w:code="1"/>
      <w:pgMar w:top="851" w:right="851" w:bottom="851" w:left="85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3861CF"/>
    <w:multiLevelType w:val="hybridMultilevel"/>
    <w:tmpl w:val="3E3E55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541457"/>
    <w:multiLevelType w:val="multilevel"/>
    <w:tmpl w:val="138AEA7E"/>
    <w:lvl w:ilvl="0">
      <w:start w:val="1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714"/>
    <w:rsid w:val="000065A1"/>
    <w:rsid w:val="00034606"/>
    <w:rsid w:val="0005416F"/>
    <w:rsid w:val="00076D22"/>
    <w:rsid w:val="000B2440"/>
    <w:rsid w:val="000E0D18"/>
    <w:rsid w:val="00104D66"/>
    <w:rsid w:val="00124622"/>
    <w:rsid w:val="00145794"/>
    <w:rsid w:val="00146D2A"/>
    <w:rsid w:val="0017001D"/>
    <w:rsid w:val="00173F3E"/>
    <w:rsid w:val="00196DD8"/>
    <w:rsid w:val="001A062A"/>
    <w:rsid w:val="001A666E"/>
    <w:rsid w:val="001D5678"/>
    <w:rsid w:val="001E4030"/>
    <w:rsid w:val="00214C22"/>
    <w:rsid w:val="00235540"/>
    <w:rsid w:val="00287A35"/>
    <w:rsid w:val="00297B93"/>
    <w:rsid w:val="002B70A2"/>
    <w:rsid w:val="003316AC"/>
    <w:rsid w:val="0034137F"/>
    <w:rsid w:val="0035445A"/>
    <w:rsid w:val="00355DD9"/>
    <w:rsid w:val="003B63D4"/>
    <w:rsid w:val="003B75E5"/>
    <w:rsid w:val="00406F16"/>
    <w:rsid w:val="00421A84"/>
    <w:rsid w:val="00493D10"/>
    <w:rsid w:val="005A2580"/>
    <w:rsid w:val="00650623"/>
    <w:rsid w:val="00680E16"/>
    <w:rsid w:val="00691C90"/>
    <w:rsid w:val="00694714"/>
    <w:rsid w:val="00694B96"/>
    <w:rsid w:val="006A10B5"/>
    <w:rsid w:val="006A495E"/>
    <w:rsid w:val="006B6016"/>
    <w:rsid w:val="006C14E7"/>
    <w:rsid w:val="006C6897"/>
    <w:rsid w:val="006F5AC8"/>
    <w:rsid w:val="00704794"/>
    <w:rsid w:val="00770DB7"/>
    <w:rsid w:val="007D5720"/>
    <w:rsid w:val="007E63C9"/>
    <w:rsid w:val="007E74DE"/>
    <w:rsid w:val="008413B6"/>
    <w:rsid w:val="008B3AB0"/>
    <w:rsid w:val="008F328A"/>
    <w:rsid w:val="009421F8"/>
    <w:rsid w:val="009440CA"/>
    <w:rsid w:val="00953175"/>
    <w:rsid w:val="00992CBF"/>
    <w:rsid w:val="009A7B49"/>
    <w:rsid w:val="00A07B56"/>
    <w:rsid w:val="00A25618"/>
    <w:rsid w:val="00A41CBD"/>
    <w:rsid w:val="00AB5F09"/>
    <w:rsid w:val="00B62E9F"/>
    <w:rsid w:val="00B84C0B"/>
    <w:rsid w:val="00BB0101"/>
    <w:rsid w:val="00BB58B8"/>
    <w:rsid w:val="00BB78A7"/>
    <w:rsid w:val="00BD4D78"/>
    <w:rsid w:val="00BE4B5A"/>
    <w:rsid w:val="00BE64C3"/>
    <w:rsid w:val="00C37532"/>
    <w:rsid w:val="00C51497"/>
    <w:rsid w:val="00C64176"/>
    <w:rsid w:val="00C642C2"/>
    <w:rsid w:val="00C70BB1"/>
    <w:rsid w:val="00C804F0"/>
    <w:rsid w:val="00CE5893"/>
    <w:rsid w:val="00CF79D8"/>
    <w:rsid w:val="00D06C29"/>
    <w:rsid w:val="00D37701"/>
    <w:rsid w:val="00D61099"/>
    <w:rsid w:val="00D73118"/>
    <w:rsid w:val="00D92E13"/>
    <w:rsid w:val="00D95564"/>
    <w:rsid w:val="00DC7CAC"/>
    <w:rsid w:val="00DD5DEC"/>
    <w:rsid w:val="00DE16FE"/>
    <w:rsid w:val="00E3030D"/>
    <w:rsid w:val="00E368A4"/>
    <w:rsid w:val="00E86F57"/>
    <w:rsid w:val="00EC0E38"/>
    <w:rsid w:val="00EC23F4"/>
    <w:rsid w:val="00EC3F70"/>
    <w:rsid w:val="00EF00E6"/>
    <w:rsid w:val="00F82616"/>
    <w:rsid w:val="00FC7F00"/>
    <w:rsid w:val="00FF3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9265CC"/>
  <w15:chartTrackingRefBased/>
  <w15:docId w15:val="{D2B315F5-F69C-4C28-A38C-290AAC628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5062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B84C0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E4B5A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E4B5A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4D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4D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legislation.gov.uk/ukpga/2003/26/section/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9BDE997FEEA24D8A1274957136DB70" ma:contentTypeVersion="18" ma:contentTypeDescription="Create a new document." ma:contentTypeScope="" ma:versionID="4c8b9bed935f062475b4ca50aa5217e9">
  <xsd:schema xmlns:xsd="http://www.w3.org/2001/XMLSchema" xmlns:xs="http://www.w3.org/2001/XMLSchema" xmlns:p="http://schemas.microsoft.com/office/2006/metadata/properties" xmlns:ns2="412ceb19-7769-4b18-9210-4ab21ff635d1" xmlns:ns3="77df2fdf-d7fe-4ab1-bd17-26b3b1a2a84d" targetNamespace="http://schemas.microsoft.com/office/2006/metadata/properties" ma:root="true" ma:fieldsID="57867c57073dd220a9e7c4a7cc8b0383" ns2:_="" ns3:_="">
    <xsd:import namespace="412ceb19-7769-4b18-9210-4ab21ff635d1"/>
    <xsd:import namespace="77df2fdf-d7fe-4ab1-bd17-26b3b1a2a8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2ceb19-7769-4b18-9210-4ab21ff635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796029e-b8e2-4087-a3d4-fb089f29015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df2fdf-d7fe-4ab1-bd17-26b3b1a2a84d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973b75b-0ea4-4394-9eaa-962fa36fc6ff}" ma:internalName="TaxCatchAll" ma:showField="CatchAllData" ma:web="77df2fdf-d7fe-4ab1-bd17-26b3b1a2a8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12ceb19-7769-4b18-9210-4ab21ff635d1">
      <Terms xmlns="http://schemas.microsoft.com/office/infopath/2007/PartnerControls"/>
    </lcf76f155ced4ddcb4097134ff3c332f>
    <TaxCatchAll xmlns="77df2fdf-d7fe-4ab1-bd17-26b3b1a2a84d" xsi:nil="true"/>
  </documentManagement>
</p:properties>
</file>

<file path=customXml/itemProps1.xml><?xml version="1.0" encoding="utf-8"?>
<ds:datastoreItem xmlns:ds="http://schemas.openxmlformats.org/officeDocument/2006/customXml" ds:itemID="{E18C4223-3525-4EF0-A838-49952611C7D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D0791D-2C18-4DFB-8E78-2CADA2A7E6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2ceb19-7769-4b18-9210-4ab21ff635d1"/>
    <ds:schemaRef ds:uri="77df2fdf-d7fe-4ab1-bd17-26b3b1a2a8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70D8164-17DF-4024-A504-EBDC4609D01E}">
  <ds:schemaRefs>
    <ds:schemaRef ds:uri="http://schemas.microsoft.com/office/2006/metadata/properties"/>
    <ds:schemaRef ds:uri="http://schemas.microsoft.com/office/infopath/2007/PartnerControls"/>
    <ds:schemaRef ds:uri="412ceb19-7769-4b18-9210-4ab21ff635d1"/>
    <ds:schemaRef ds:uri="77df2fdf-d7fe-4ab1-bd17-26b3b1a2a84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607</Words>
  <Characters>3461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4060</CharactersWithSpaces>
  <SharedDoc>false</SharedDoc>
  <HLinks>
    <vt:vector size="6" baseType="variant">
      <vt:variant>
        <vt:i4>7209081</vt:i4>
      </vt:variant>
      <vt:variant>
        <vt:i4>0</vt:i4>
      </vt:variant>
      <vt:variant>
        <vt:i4>0</vt:i4>
      </vt:variant>
      <vt:variant>
        <vt:i4>5</vt:i4>
      </vt:variant>
      <vt:variant>
        <vt:lpwstr>https://www.legislation.gov.uk/ukpga/2003/26/section/12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Sheena Spence</dc:creator>
  <cp:keywords/>
  <dc:description/>
  <cp:lastModifiedBy>Microsoft account</cp:lastModifiedBy>
  <cp:revision>4</cp:revision>
  <cp:lastPrinted>2024-07-03T13:48:00Z</cp:lastPrinted>
  <dcterms:created xsi:type="dcterms:W3CDTF">2024-07-03T13:48:00Z</dcterms:created>
  <dcterms:modified xsi:type="dcterms:W3CDTF">2026-03-12T14:14:00Z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0x0101007B9BDE997FEEA24D8A1274957136DB70</vt:lpwstr>
  </property>
  <property fmtid="{D5CDD505-2E9C-101B-9397-08002B2CF9AE}" pid="3" name="MediaServiceImageTags">
    <vt:lpwstr/>
  </property>
</Properties>
</file>